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C" w:rsidRDefault="003E534C" w:rsidP="003E53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E534C" w:rsidRPr="003E534C" w:rsidRDefault="003E534C" w:rsidP="003E534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E5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 ЮНОМУ ВЕЛОСИПЕДИСТУ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ЮНЫЙ ДРУГ! 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Теплая пора, и так хочется на велосипеде выехать на дорогу, почувствовать себя настоящим водителем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 ... СТОП!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 Запрещается без сопровождения несовершеннолетнего лица управлять на дороге лицам моложе четырнадцати лет.</w:t>
      </w:r>
    </w:p>
    <w:p w:rsidR="003E534C" w:rsidRPr="003E534C" w:rsidRDefault="003E534C" w:rsidP="003E534C">
      <w:pPr>
        <w:spacing w:before="80" w:after="160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До 14 лет дети могут ездить на велосипеде только во дворах, на специальных площадках, по велодорожкам. Дети младшего </w:t>
      </w:r>
      <w:proofErr w:type="gramStart"/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proofErr w:type="gramEnd"/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выезжая на улицу, подвергают свою жизнь опасности, потому что они могут растеряться, потерять управление и стать участниками дорожно-транспортного происшествия.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E5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3E5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О М Н И !  </w:t>
      </w:r>
      <w:r w:rsidRPr="003E53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Проезжая часть дороги -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E53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не место для катания на велосипеде.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      Прежде чем выехать из дома, велосипедист обязан:</w:t>
      </w:r>
    </w:p>
    <w:p w:rsidR="003E534C" w:rsidRPr="003E534C" w:rsidRDefault="003E534C" w:rsidP="003E534C">
      <w:pPr>
        <w:spacing w:before="80" w:after="160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проверить руль - легко ли он поворачивается;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проверить шины - хорошо ли оны накачаны;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проверить, в порядке ли тормоза - смогут ли они тотчас остановить велосипед перед неожиданным препятствием;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проверить, </w:t>
      </w:r>
      <w:proofErr w:type="spellStart"/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рпаботает</w:t>
      </w:r>
      <w:proofErr w:type="spellEnd"/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звонок, чтобы вовремя предупредить идущих впереди пешеходов;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проверить наличие и исправность фонарей и отражателей.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E53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для велосипедиста:</w:t>
      </w:r>
    </w:p>
    <w:p w:rsidR="003E534C" w:rsidRPr="003E534C" w:rsidRDefault="003E534C" w:rsidP="003E534C">
      <w:pPr>
        <w:spacing w:before="80" w:after="160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Двигаться нужно по велодорожкам. При отсутствии велодорожек, тротуара, обочины можно двигаться по проезжей части на расстоянии не более 1 метра от края проезжей части в один ряд. Выезжать за эти пределы разрешается лишь для объезда препятствия, с соблюдением мер безопасности.       Перед осуществлением маневра, необходимо заблаговременно подать сигнал и убедиться в безопасности его выполнения.       При пересечении перекрёстков и широких улиц, велосипедист должен сойти с велосипеда и вести его за руль, соблюдая правила дорожного движения для пешеходов.       В тёмное время суток необходимо включать на велосипеде приборы освещения.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Водителю велосипеда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3E53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запрещается:</w:t>
      </w:r>
    </w:p>
    <w:p w:rsidR="003E534C" w:rsidRPr="003E534C" w:rsidRDefault="003E534C" w:rsidP="003E534C">
      <w:pPr>
        <w:spacing w:before="80" w:after="160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использовать технически неисправные велосипеды, а также оборудование с нарушением требований завода-изготовителя;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двигаться, не держась за руль и (или) не держа ноги на педалях (подножках);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поворачивать налево или разворачиваться на дороге, имеющей трамвайный путь, и на дороге, имеющей более одной полосы для движения в данном направлении;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двигаться по дороге в условиях снегопада и (или) гололедицы</w:t>
      </w:r>
      <w:proofErr w:type="gramStart"/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34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gramEnd"/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перевозить пассажиров, за исключением перевозки детей в возрасте до семи лет на дополнительном специально оборудованном сиденье.</w:t>
      </w:r>
    </w:p>
    <w:p w:rsidR="003E534C" w:rsidRPr="003E534C" w:rsidRDefault="003E534C" w:rsidP="003E534C">
      <w:pPr>
        <w:spacing w:before="80" w:after="160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       При движении на велосипеде в темное время суток на велосипеде должны быть включены: спереди - фара белого цвета, сзади - фонарь красного цвета. </w:t>
      </w:r>
      <w:r w:rsidRPr="003E53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br/>
        <w:t xml:space="preserve">       Велосипедист должен надеть защитный шлем и </w:t>
      </w:r>
      <w:proofErr w:type="spellStart"/>
      <w:r w:rsidRPr="003E53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световозвращающие</w:t>
      </w:r>
      <w:proofErr w:type="spellEnd"/>
      <w:r w:rsidRPr="003E53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элементы (жилет, браслеты, повязки и др.).</w:t>
      </w:r>
    </w:p>
    <w:p w:rsidR="003E534C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забывай, что дорога требует от тебя</w:t>
      </w:r>
    </w:p>
    <w:p w:rsidR="00157197" w:rsidRPr="003E534C" w:rsidRDefault="003E534C" w:rsidP="003E534C">
      <w:pPr>
        <w:spacing w:before="80" w:after="1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5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ВНИМАНИЯ, УВАЖЕНИЯ, ОТВЕТСТВЕННОСТИ!</w:t>
      </w:r>
      <w:bookmarkStart w:id="0" w:name="_GoBack"/>
      <w:bookmarkEnd w:id="0"/>
    </w:p>
    <w:sectPr w:rsidR="00157197" w:rsidRPr="003E534C" w:rsidSect="003E534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6F"/>
    <w:rsid w:val="00004247"/>
    <w:rsid w:val="00011FE5"/>
    <w:rsid w:val="0001348D"/>
    <w:rsid w:val="00021554"/>
    <w:rsid w:val="00030EFA"/>
    <w:rsid w:val="000341B1"/>
    <w:rsid w:val="00035406"/>
    <w:rsid w:val="00036984"/>
    <w:rsid w:val="000426DA"/>
    <w:rsid w:val="0004522D"/>
    <w:rsid w:val="00046D4A"/>
    <w:rsid w:val="000557BD"/>
    <w:rsid w:val="00055838"/>
    <w:rsid w:val="000613B5"/>
    <w:rsid w:val="0006299B"/>
    <w:rsid w:val="00070D6B"/>
    <w:rsid w:val="00070F57"/>
    <w:rsid w:val="000834BB"/>
    <w:rsid w:val="000A4698"/>
    <w:rsid w:val="000B1E7C"/>
    <w:rsid w:val="000B3769"/>
    <w:rsid w:val="000B7E96"/>
    <w:rsid w:val="000D1599"/>
    <w:rsid w:val="000D2151"/>
    <w:rsid w:val="000D495E"/>
    <w:rsid w:val="000D7A2E"/>
    <w:rsid w:val="000E0AF8"/>
    <w:rsid w:val="000F7BAA"/>
    <w:rsid w:val="001022AD"/>
    <w:rsid w:val="001105F2"/>
    <w:rsid w:val="00113FE1"/>
    <w:rsid w:val="0013010E"/>
    <w:rsid w:val="00143B3A"/>
    <w:rsid w:val="0014760B"/>
    <w:rsid w:val="00150108"/>
    <w:rsid w:val="00150911"/>
    <w:rsid w:val="00156CF6"/>
    <w:rsid w:val="00157197"/>
    <w:rsid w:val="001708F8"/>
    <w:rsid w:val="001763E1"/>
    <w:rsid w:val="00185062"/>
    <w:rsid w:val="00190C2A"/>
    <w:rsid w:val="00196D47"/>
    <w:rsid w:val="001A004C"/>
    <w:rsid w:val="001A1009"/>
    <w:rsid w:val="001A6E06"/>
    <w:rsid w:val="001B29A3"/>
    <w:rsid w:val="001D643F"/>
    <w:rsid w:val="001E101E"/>
    <w:rsid w:val="001E51BE"/>
    <w:rsid w:val="001E5B30"/>
    <w:rsid w:val="001E5FBD"/>
    <w:rsid w:val="001F113B"/>
    <w:rsid w:val="00203C9F"/>
    <w:rsid w:val="002111CF"/>
    <w:rsid w:val="00220996"/>
    <w:rsid w:val="00234996"/>
    <w:rsid w:val="00235DD5"/>
    <w:rsid w:val="00242DCC"/>
    <w:rsid w:val="00243199"/>
    <w:rsid w:val="00245E25"/>
    <w:rsid w:val="002464F9"/>
    <w:rsid w:val="00261CF1"/>
    <w:rsid w:val="00265BE7"/>
    <w:rsid w:val="00267933"/>
    <w:rsid w:val="002841AF"/>
    <w:rsid w:val="00290A8E"/>
    <w:rsid w:val="002935A0"/>
    <w:rsid w:val="00293E80"/>
    <w:rsid w:val="00297832"/>
    <w:rsid w:val="002A47E4"/>
    <w:rsid w:val="002A50CA"/>
    <w:rsid w:val="002A600C"/>
    <w:rsid w:val="002A63BB"/>
    <w:rsid w:val="002A724E"/>
    <w:rsid w:val="002B3119"/>
    <w:rsid w:val="002B7785"/>
    <w:rsid w:val="002D6B78"/>
    <w:rsid w:val="002E352B"/>
    <w:rsid w:val="00301D53"/>
    <w:rsid w:val="003105E2"/>
    <w:rsid w:val="00334935"/>
    <w:rsid w:val="00337542"/>
    <w:rsid w:val="00342736"/>
    <w:rsid w:val="00350A80"/>
    <w:rsid w:val="00350CDC"/>
    <w:rsid w:val="00356B51"/>
    <w:rsid w:val="0036167F"/>
    <w:rsid w:val="00371D54"/>
    <w:rsid w:val="00372880"/>
    <w:rsid w:val="00372934"/>
    <w:rsid w:val="00393DFC"/>
    <w:rsid w:val="003A537D"/>
    <w:rsid w:val="003A5C9C"/>
    <w:rsid w:val="003C0245"/>
    <w:rsid w:val="003C36B2"/>
    <w:rsid w:val="003D2969"/>
    <w:rsid w:val="003E534C"/>
    <w:rsid w:val="003F5220"/>
    <w:rsid w:val="00402ECF"/>
    <w:rsid w:val="004100BF"/>
    <w:rsid w:val="004113C9"/>
    <w:rsid w:val="0041344C"/>
    <w:rsid w:val="00421F6F"/>
    <w:rsid w:val="004271C3"/>
    <w:rsid w:val="00443701"/>
    <w:rsid w:val="0044482A"/>
    <w:rsid w:val="00444B1F"/>
    <w:rsid w:val="00445635"/>
    <w:rsid w:val="00446529"/>
    <w:rsid w:val="004523E6"/>
    <w:rsid w:val="004558FA"/>
    <w:rsid w:val="00474D6A"/>
    <w:rsid w:val="00480893"/>
    <w:rsid w:val="00483AE3"/>
    <w:rsid w:val="00484C32"/>
    <w:rsid w:val="00486A09"/>
    <w:rsid w:val="00490117"/>
    <w:rsid w:val="004B07E5"/>
    <w:rsid w:val="004B785D"/>
    <w:rsid w:val="004D16F9"/>
    <w:rsid w:val="004E143C"/>
    <w:rsid w:val="004E3341"/>
    <w:rsid w:val="004F0662"/>
    <w:rsid w:val="004F4337"/>
    <w:rsid w:val="0050382F"/>
    <w:rsid w:val="00505E17"/>
    <w:rsid w:val="00507BB2"/>
    <w:rsid w:val="0051018C"/>
    <w:rsid w:val="00510FE7"/>
    <w:rsid w:val="00511EB7"/>
    <w:rsid w:val="00512CBC"/>
    <w:rsid w:val="005147AF"/>
    <w:rsid w:val="0051569D"/>
    <w:rsid w:val="00517E1D"/>
    <w:rsid w:val="0052593D"/>
    <w:rsid w:val="005322B2"/>
    <w:rsid w:val="00540316"/>
    <w:rsid w:val="00541C2D"/>
    <w:rsid w:val="00562483"/>
    <w:rsid w:val="00564C59"/>
    <w:rsid w:val="00564DC8"/>
    <w:rsid w:val="005652AC"/>
    <w:rsid w:val="00570170"/>
    <w:rsid w:val="00573207"/>
    <w:rsid w:val="0057734B"/>
    <w:rsid w:val="00577AFB"/>
    <w:rsid w:val="005A17F8"/>
    <w:rsid w:val="005A7A6A"/>
    <w:rsid w:val="005B23C4"/>
    <w:rsid w:val="005B3B9C"/>
    <w:rsid w:val="005B66EE"/>
    <w:rsid w:val="005C4342"/>
    <w:rsid w:val="005D3443"/>
    <w:rsid w:val="005D4C5A"/>
    <w:rsid w:val="005E6F18"/>
    <w:rsid w:val="005F0635"/>
    <w:rsid w:val="0061501F"/>
    <w:rsid w:val="00615556"/>
    <w:rsid w:val="00623C50"/>
    <w:rsid w:val="00632FEA"/>
    <w:rsid w:val="00634DCF"/>
    <w:rsid w:val="00644520"/>
    <w:rsid w:val="00646663"/>
    <w:rsid w:val="0065628B"/>
    <w:rsid w:val="00656CB8"/>
    <w:rsid w:val="00662ADF"/>
    <w:rsid w:val="00663EE5"/>
    <w:rsid w:val="00664774"/>
    <w:rsid w:val="00667FDF"/>
    <w:rsid w:val="0068070E"/>
    <w:rsid w:val="00682532"/>
    <w:rsid w:val="0068618C"/>
    <w:rsid w:val="006A43E4"/>
    <w:rsid w:val="006A54E7"/>
    <w:rsid w:val="006C436F"/>
    <w:rsid w:val="006D0D89"/>
    <w:rsid w:val="006D3EAE"/>
    <w:rsid w:val="006D47F4"/>
    <w:rsid w:val="006D525B"/>
    <w:rsid w:val="006D66C2"/>
    <w:rsid w:val="006D74D0"/>
    <w:rsid w:val="006E3A35"/>
    <w:rsid w:val="006F224F"/>
    <w:rsid w:val="00701237"/>
    <w:rsid w:val="00713A46"/>
    <w:rsid w:val="007208E3"/>
    <w:rsid w:val="00720E0C"/>
    <w:rsid w:val="007236EA"/>
    <w:rsid w:val="0073273F"/>
    <w:rsid w:val="00733CBA"/>
    <w:rsid w:val="007358A9"/>
    <w:rsid w:val="00765E59"/>
    <w:rsid w:val="00767A06"/>
    <w:rsid w:val="00770C9F"/>
    <w:rsid w:val="0077572E"/>
    <w:rsid w:val="007761B9"/>
    <w:rsid w:val="00784AE8"/>
    <w:rsid w:val="007950A1"/>
    <w:rsid w:val="007A30AB"/>
    <w:rsid w:val="007B2044"/>
    <w:rsid w:val="007C3C18"/>
    <w:rsid w:val="007D312F"/>
    <w:rsid w:val="007D5021"/>
    <w:rsid w:val="007D674B"/>
    <w:rsid w:val="007E3986"/>
    <w:rsid w:val="007E5904"/>
    <w:rsid w:val="007F1BBD"/>
    <w:rsid w:val="00814F14"/>
    <w:rsid w:val="0081732F"/>
    <w:rsid w:val="00817C55"/>
    <w:rsid w:val="008209AE"/>
    <w:rsid w:val="008219C8"/>
    <w:rsid w:val="008252B8"/>
    <w:rsid w:val="0082751A"/>
    <w:rsid w:val="00830809"/>
    <w:rsid w:val="00837F81"/>
    <w:rsid w:val="00840830"/>
    <w:rsid w:val="0084240F"/>
    <w:rsid w:val="00842AE7"/>
    <w:rsid w:val="00844A11"/>
    <w:rsid w:val="00844C48"/>
    <w:rsid w:val="00847481"/>
    <w:rsid w:val="00847541"/>
    <w:rsid w:val="00854C1A"/>
    <w:rsid w:val="00867878"/>
    <w:rsid w:val="0087654B"/>
    <w:rsid w:val="008821FC"/>
    <w:rsid w:val="00887FF4"/>
    <w:rsid w:val="00890D41"/>
    <w:rsid w:val="00896D80"/>
    <w:rsid w:val="00896D88"/>
    <w:rsid w:val="00897EC6"/>
    <w:rsid w:val="008A7547"/>
    <w:rsid w:val="008B490C"/>
    <w:rsid w:val="008C192C"/>
    <w:rsid w:val="008C217E"/>
    <w:rsid w:val="008D0DB7"/>
    <w:rsid w:val="008D5C86"/>
    <w:rsid w:val="008E2C8F"/>
    <w:rsid w:val="008F3479"/>
    <w:rsid w:val="008F6806"/>
    <w:rsid w:val="008F7092"/>
    <w:rsid w:val="008F735B"/>
    <w:rsid w:val="00901858"/>
    <w:rsid w:val="0090243D"/>
    <w:rsid w:val="0092068F"/>
    <w:rsid w:val="009208CD"/>
    <w:rsid w:val="00926F29"/>
    <w:rsid w:val="00927080"/>
    <w:rsid w:val="00934E3C"/>
    <w:rsid w:val="0094011F"/>
    <w:rsid w:val="00943682"/>
    <w:rsid w:val="00943A91"/>
    <w:rsid w:val="0094621D"/>
    <w:rsid w:val="00953500"/>
    <w:rsid w:val="0095370B"/>
    <w:rsid w:val="00966838"/>
    <w:rsid w:val="00967CD9"/>
    <w:rsid w:val="0097054D"/>
    <w:rsid w:val="00970E2D"/>
    <w:rsid w:val="00974A2C"/>
    <w:rsid w:val="009850F3"/>
    <w:rsid w:val="009922CD"/>
    <w:rsid w:val="00996BF9"/>
    <w:rsid w:val="00996DB5"/>
    <w:rsid w:val="009A2DB7"/>
    <w:rsid w:val="009B4802"/>
    <w:rsid w:val="009B7787"/>
    <w:rsid w:val="009C0006"/>
    <w:rsid w:val="009C0EC3"/>
    <w:rsid w:val="009C0F80"/>
    <w:rsid w:val="009C4481"/>
    <w:rsid w:val="009D63D9"/>
    <w:rsid w:val="009E171C"/>
    <w:rsid w:val="009E6699"/>
    <w:rsid w:val="009F4A1B"/>
    <w:rsid w:val="00A1451F"/>
    <w:rsid w:val="00A40AEC"/>
    <w:rsid w:val="00A41E8D"/>
    <w:rsid w:val="00A46189"/>
    <w:rsid w:val="00A52691"/>
    <w:rsid w:val="00A61F4E"/>
    <w:rsid w:val="00A6490E"/>
    <w:rsid w:val="00A6695F"/>
    <w:rsid w:val="00A6756E"/>
    <w:rsid w:val="00A776F9"/>
    <w:rsid w:val="00A77731"/>
    <w:rsid w:val="00AA3A32"/>
    <w:rsid w:val="00AB2641"/>
    <w:rsid w:val="00AC7A00"/>
    <w:rsid w:val="00AD270A"/>
    <w:rsid w:val="00AD3F5A"/>
    <w:rsid w:val="00AE2426"/>
    <w:rsid w:val="00AF53EA"/>
    <w:rsid w:val="00AF681A"/>
    <w:rsid w:val="00B03E9B"/>
    <w:rsid w:val="00B128A1"/>
    <w:rsid w:val="00B133CB"/>
    <w:rsid w:val="00B22512"/>
    <w:rsid w:val="00B4092D"/>
    <w:rsid w:val="00B56F86"/>
    <w:rsid w:val="00B64B13"/>
    <w:rsid w:val="00B77D91"/>
    <w:rsid w:val="00B92245"/>
    <w:rsid w:val="00B958F8"/>
    <w:rsid w:val="00BA05CA"/>
    <w:rsid w:val="00BA29FB"/>
    <w:rsid w:val="00BA49A1"/>
    <w:rsid w:val="00BA5A7E"/>
    <w:rsid w:val="00BA7CDF"/>
    <w:rsid w:val="00BC2280"/>
    <w:rsid w:val="00BC456D"/>
    <w:rsid w:val="00BC5DF4"/>
    <w:rsid w:val="00BE4B2B"/>
    <w:rsid w:val="00BE7762"/>
    <w:rsid w:val="00BF1E0A"/>
    <w:rsid w:val="00BF3AA7"/>
    <w:rsid w:val="00BF48A6"/>
    <w:rsid w:val="00BF5F57"/>
    <w:rsid w:val="00C056F3"/>
    <w:rsid w:val="00C14C43"/>
    <w:rsid w:val="00C20962"/>
    <w:rsid w:val="00C33DF1"/>
    <w:rsid w:val="00C42A0D"/>
    <w:rsid w:val="00C500A9"/>
    <w:rsid w:val="00C5196C"/>
    <w:rsid w:val="00C52F3F"/>
    <w:rsid w:val="00C5416C"/>
    <w:rsid w:val="00C62141"/>
    <w:rsid w:val="00C8415A"/>
    <w:rsid w:val="00C94381"/>
    <w:rsid w:val="00C958B3"/>
    <w:rsid w:val="00C97493"/>
    <w:rsid w:val="00CA1D35"/>
    <w:rsid w:val="00CB2E58"/>
    <w:rsid w:val="00CB4D75"/>
    <w:rsid w:val="00CC07B2"/>
    <w:rsid w:val="00CC0C55"/>
    <w:rsid w:val="00CC3404"/>
    <w:rsid w:val="00CE4BBD"/>
    <w:rsid w:val="00CF1A5D"/>
    <w:rsid w:val="00CF2378"/>
    <w:rsid w:val="00D235F3"/>
    <w:rsid w:val="00D30EF0"/>
    <w:rsid w:val="00D4670F"/>
    <w:rsid w:val="00D54274"/>
    <w:rsid w:val="00D637F1"/>
    <w:rsid w:val="00D6767B"/>
    <w:rsid w:val="00D678E6"/>
    <w:rsid w:val="00D70386"/>
    <w:rsid w:val="00D722EC"/>
    <w:rsid w:val="00D76AA0"/>
    <w:rsid w:val="00D80FA4"/>
    <w:rsid w:val="00DB0B6D"/>
    <w:rsid w:val="00DC5C81"/>
    <w:rsid w:val="00DC70C6"/>
    <w:rsid w:val="00DD0CE6"/>
    <w:rsid w:val="00DD5617"/>
    <w:rsid w:val="00DE2E59"/>
    <w:rsid w:val="00DF7DC9"/>
    <w:rsid w:val="00E21CD2"/>
    <w:rsid w:val="00E25A0D"/>
    <w:rsid w:val="00E33A54"/>
    <w:rsid w:val="00E41EF9"/>
    <w:rsid w:val="00E432E9"/>
    <w:rsid w:val="00E43D69"/>
    <w:rsid w:val="00E65107"/>
    <w:rsid w:val="00E65260"/>
    <w:rsid w:val="00E70D15"/>
    <w:rsid w:val="00E8163C"/>
    <w:rsid w:val="00E871B6"/>
    <w:rsid w:val="00E9267C"/>
    <w:rsid w:val="00EB1604"/>
    <w:rsid w:val="00EB4CF6"/>
    <w:rsid w:val="00EC5715"/>
    <w:rsid w:val="00EC6AAC"/>
    <w:rsid w:val="00ED3B7B"/>
    <w:rsid w:val="00EE06E0"/>
    <w:rsid w:val="00EE0778"/>
    <w:rsid w:val="00EE705C"/>
    <w:rsid w:val="00EF0101"/>
    <w:rsid w:val="00EF0C02"/>
    <w:rsid w:val="00EF1E4C"/>
    <w:rsid w:val="00F007C5"/>
    <w:rsid w:val="00F01F25"/>
    <w:rsid w:val="00F0721F"/>
    <w:rsid w:val="00F14F59"/>
    <w:rsid w:val="00F22076"/>
    <w:rsid w:val="00F274A8"/>
    <w:rsid w:val="00F3380D"/>
    <w:rsid w:val="00F473CD"/>
    <w:rsid w:val="00F53C76"/>
    <w:rsid w:val="00F67F3F"/>
    <w:rsid w:val="00F74E36"/>
    <w:rsid w:val="00F75A27"/>
    <w:rsid w:val="00F82CAB"/>
    <w:rsid w:val="00F94405"/>
    <w:rsid w:val="00F97A90"/>
    <w:rsid w:val="00FA2A77"/>
    <w:rsid w:val="00FB0BCE"/>
    <w:rsid w:val="00FB7015"/>
    <w:rsid w:val="00FB7D13"/>
    <w:rsid w:val="00FC13A1"/>
    <w:rsid w:val="00FD169F"/>
    <w:rsid w:val="00FD6A9D"/>
    <w:rsid w:val="00FE18BD"/>
    <w:rsid w:val="00FE2024"/>
    <w:rsid w:val="00FE3CDE"/>
    <w:rsid w:val="00FE43DF"/>
    <w:rsid w:val="00FE64DD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6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643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next w:val="a"/>
    <w:link w:val="a4"/>
    <w:qFormat/>
    <w:rsid w:val="001D6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D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D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6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643F"/>
    <w:rPr>
      <w:b/>
      <w:bCs/>
    </w:rPr>
  </w:style>
  <w:style w:type="character" w:styleId="a8">
    <w:name w:val="Emphasis"/>
    <w:basedOn w:val="a0"/>
    <w:qFormat/>
    <w:rsid w:val="001D643F"/>
    <w:rPr>
      <w:i/>
      <w:iCs/>
    </w:rPr>
  </w:style>
  <w:style w:type="paragraph" w:styleId="a9">
    <w:name w:val="No Spacing"/>
    <w:uiPriority w:val="1"/>
    <w:qFormat/>
    <w:rsid w:val="001D643F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11"/>
    <w:uiPriority w:val="1"/>
    <w:rsid w:val="001D643F"/>
    <w:rPr>
      <w:rFonts w:eastAsia="Times New Roman"/>
    </w:rPr>
  </w:style>
  <w:style w:type="paragraph" w:styleId="ab">
    <w:name w:val="List Paragraph"/>
    <w:basedOn w:val="a"/>
    <w:qFormat/>
    <w:rsid w:val="001D643F"/>
    <w:pPr>
      <w:ind w:left="720"/>
      <w:contextualSpacing/>
    </w:pPr>
    <w:rPr>
      <w:rFonts w:eastAsiaTheme="minorHAnsi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5652AC"/>
    <w:pPr>
      <w:outlineLvl w:val="9"/>
    </w:pPr>
  </w:style>
  <w:style w:type="paragraph" w:customStyle="1" w:styleId="11">
    <w:name w:val="Без интервала1"/>
    <w:next w:val="a9"/>
    <w:link w:val="aa"/>
    <w:uiPriority w:val="1"/>
    <w:qFormat/>
    <w:rsid w:val="001D643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6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643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next w:val="a"/>
    <w:link w:val="a4"/>
    <w:qFormat/>
    <w:rsid w:val="001D6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D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D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6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643F"/>
    <w:rPr>
      <w:b/>
      <w:bCs/>
    </w:rPr>
  </w:style>
  <w:style w:type="character" w:styleId="a8">
    <w:name w:val="Emphasis"/>
    <w:basedOn w:val="a0"/>
    <w:qFormat/>
    <w:rsid w:val="001D643F"/>
    <w:rPr>
      <w:i/>
      <w:iCs/>
    </w:rPr>
  </w:style>
  <w:style w:type="paragraph" w:styleId="a9">
    <w:name w:val="No Spacing"/>
    <w:uiPriority w:val="1"/>
    <w:qFormat/>
    <w:rsid w:val="001D643F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11"/>
    <w:uiPriority w:val="1"/>
    <w:rsid w:val="001D643F"/>
    <w:rPr>
      <w:rFonts w:eastAsia="Times New Roman"/>
    </w:rPr>
  </w:style>
  <w:style w:type="paragraph" w:styleId="ab">
    <w:name w:val="List Paragraph"/>
    <w:basedOn w:val="a"/>
    <w:qFormat/>
    <w:rsid w:val="001D643F"/>
    <w:pPr>
      <w:ind w:left="720"/>
      <w:contextualSpacing/>
    </w:pPr>
    <w:rPr>
      <w:rFonts w:eastAsiaTheme="minorHAnsi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5652AC"/>
    <w:pPr>
      <w:outlineLvl w:val="9"/>
    </w:pPr>
  </w:style>
  <w:style w:type="paragraph" w:customStyle="1" w:styleId="11">
    <w:name w:val="Без интервала1"/>
    <w:next w:val="a9"/>
    <w:link w:val="aa"/>
    <w:uiPriority w:val="1"/>
    <w:qFormat/>
    <w:rsid w:val="001D643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2015-05-17T11:05:00Z</dcterms:created>
  <dcterms:modified xsi:type="dcterms:W3CDTF">2015-05-17T11:08:00Z</dcterms:modified>
</cp:coreProperties>
</file>